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53"/>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08"/>
      </w:tblGrid>
      <w:tr w:rsidR="00E7389D" w14:paraId="4CD323B0" w14:textId="77777777" w:rsidTr="00E7389D">
        <w:tc>
          <w:tcPr>
            <w:tcW w:w="5245" w:type="dxa"/>
          </w:tcPr>
          <w:p w14:paraId="3E7BF695" w14:textId="2C0E383C" w:rsidR="00E7389D" w:rsidRDefault="00E7389D" w:rsidP="00E7389D">
            <w:pPr>
              <w:pStyle w:val="Footer"/>
              <w:jc w:val="right"/>
            </w:pPr>
          </w:p>
        </w:tc>
        <w:tc>
          <w:tcPr>
            <w:tcW w:w="4508" w:type="dxa"/>
          </w:tcPr>
          <w:p w14:paraId="34AF86CD" w14:textId="77777777" w:rsidR="00E7389D" w:rsidRDefault="00E7389D" w:rsidP="00E7389D">
            <w:pPr>
              <w:pStyle w:val="Footer"/>
            </w:pPr>
          </w:p>
        </w:tc>
      </w:tr>
    </w:tbl>
    <w:p w14:paraId="4CDCDFB7" w14:textId="77777777" w:rsidR="00DD0D12" w:rsidRDefault="00DD0D12" w:rsidP="00DA5BED">
      <w:pPr>
        <w:tabs>
          <w:tab w:val="center" w:pos="4513"/>
        </w:tabs>
        <w:rPr>
          <w:rFonts w:ascii="Arial" w:hAnsi="Arial" w:cs="Arial"/>
        </w:rPr>
      </w:pPr>
    </w:p>
    <w:p w14:paraId="5A1DE313" w14:textId="58D41F7F" w:rsidR="00DA5BED" w:rsidRPr="00DA5BED" w:rsidRDefault="008375A7" w:rsidP="00DA5BED">
      <w:pPr>
        <w:tabs>
          <w:tab w:val="center" w:pos="4513"/>
        </w:tabs>
      </w:pPr>
      <w:r>
        <w:rPr>
          <w:noProof/>
          <w:lang w:val="en-US" w:eastAsia="en-US"/>
        </w:rPr>
        <mc:AlternateContent>
          <mc:Choice Requires="wps">
            <w:drawing>
              <wp:anchor distT="0" distB="0" distL="114300" distR="114300" simplePos="0" relativeHeight="251659264" behindDoc="0" locked="0" layoutInCell="1" allowOverlap="1" wp14:anchorId="00E90BB6" wp14:editId="7B744FCB">
                <wp:simplePos x="0" y="0"/>
                <wp:positionH relativeFrom="margin">
                  <wp:posOffset>-28575</wp:posOffset>
                </wp:positionH>
                <wp:positionV relativeFrom="paragraph">
                  <wp:posOffset>-50800</wp:posOffset>
                </wp:positionV>
                <wp:extent cx="59150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D41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4pt" to="4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" strokecolor="#4472c4 [3204]" strokeweight=".5pt">
                <v:stroke joinstyle="miter"/>
                <w10:wrap anchorx="margin"/>
              </v:line>
            </w:pict>
          </mc:Fallback>
        </mc:AlternateContent>
      </w:r>
      <w:r w:rsidR="00DA5BED" w:rsidRPr="003A0095">
        <w:rPr>
          <w:rFonts w:ascii="Arial" w:hAnsi="Arial" w:cs="Arial"/>
        </w:rPr>
        <w:t>Date</w:t>
      </w:r>
      <w:r w:rsidR="00DA5BED">
        <w:rPr>
          <w:rFonts w:ascii="Arial" w:hAnsi="Arial" w:cs="Arial"/>
        </w:rPr>
        <w:t xml:space="preserve">:  </w:t>
      </w:r>
      <w:r w:rsidR="00C71772">
        <w:rPr>
          <w:rFonts w:ascii="Arial" w:hAnsi="Arial" w:cs="Arial"/>
        </w:rPr>
        <w:t>16/09/2019</w:t>
      </w:r>
    </w:p>
    <w:p w14:paraId="479D4457" w14:textId="77777777" w:rsidR="00DA5BED" w:rsidRPr="003A0095" w:rsidRDefault="00DA5BED" w:rsidP="00DA5BED">
      <w:pPr>
        <w:pStyle w:val="Default"/>
        <w:tabs>
          <w:tab w:val="left" w:pos="5430"/>
        </w:tabs>
        <w:jc w:val="both"/>
        <w:rPr>
          <w:sz w:val="22"/>
          <w:szCs w:val="22"/>
        </w:rPr>
      </w:pPr>
      <w:r w:rsidRPr="003A0095">
        <w:rPr>
          <w:sz w:val="22"/>
          <w:szCs w:val="22"/>
        </w:rPr>
        <w:t xml:space="preserve">To </w:t>
      </w:r>
      <w:r>
        <w:rPr>
          <w:sz w:val="22"/>
          <w:szCs w:val="22"/>
        </w:rPr>
        <w:t>W</w:t>
      </w:r>
      <w:r w:rsidRPr="003A0095">
        <w:rPr>
          <w:sz w:val="22"/>
          <w:szCs w:val="22"/>
        </w:rPr>
        <w:t xml:space="preserve">hom it </w:t>
      </w:r>
      <w:r>
        <w:rPr>
          <w:sz w:val="22"/>
          <w:szCs w:val="22"/>
        </w:rPr>
        <w:t>M</w:t>
      </w:r>
      <w:r w:rsidRPr="003A0095">
        <w:rPr>
          <w:sz w:val="22"/>
          <w:szCs w:val="22"/>
        </w:rPr>
        <w:t xml:space="preserve">ay </w:t>
      </w:r>
      <w:r>
        <w:rPr>
          <w:sz w:val="22"/>
          <w:szCs w:val="22"/>
        </w:rPr>
        <w:t>C</w:t>
      </w:r>
      <w:r w:rsidRPr="003A0095">
        <w:rPr>
          <w:sz w:val="22"/>
          <w:szCs w:val="22"/>
        </w:rPr>
        <w:t>oncern</w:t>
      </w:r>
      <w:r>
        <w:rPr>
          <w:sz w:val="22"/>
          <w:szCs w:val="22"/>
        </w:rPr>
        <w:tab/>
      </w:r>
    </w:p>
    <w:p w14:paraId="7753A1C8" w14:textId="77777777" w:rsidR="00DA5BED" w:rsidRPr="003A0095" w:rsidRDefault="00DA5BED" w:rsidP="00DA5BED">
      <w:pPr>
        <w:pStyle w:val="Default"/>
        <w:jc w:val="both"/>
        <w:rPr>
          <w:sz w:val="22"/>
          <w:szCs w:val="22"/>
        </w:rPr>
      </w:pPr>
    </w:p>
    <w:p w14:paraId="4D593421" w14:textId="74D0A893" w:rsidR="00703870" w:rsidRPr="00703870" w:rsidRDefault="00DA5BED" w:rsidP="00703870">
      <w:pPr>
        <w:rPr>
          <w:rFonts w:ascii="Arial" w:eastAsia="Calibri" w:hAnsi="Arial" w:cs="Arial"/>
          <w:b/>
          <w:bCs/>
          <w:color w:val="000000"/>
          <w:lang w:val="en-US" w:eastAsia="en-US"/>
        </w:rPr>
      </w:pPr>
      <w:r w:rsidRPr="00703870">
        <w:rPr>
          <w:rFonts w:ascii="Arial" w:eastAsia="Calibri" w:hAnsi="Arial" w:cs="Arial"/>
          <w:b/>
          <w:bCs/>
          <w:color w:val="000000"/>
          <w:lang w:val="en-US" w:eastAsia="en-US"/>
        </w:rPr>
        <w:t xml:space="preserve">Re: </w:t>
      </w:r>
      <w:r w:rsidR="00703870" w:rsidRPr="00703870">
        <w:rPr>
          <w:rFonts w:ascii="Arial" w:eastAsia="Calibri" w:hAnsi="Arial" w:cs="Arial"/>
          <w:b/>
          <w:bCs/>
          <w:color w:val="000000"/>
          <w:lang w:val="en-US" w:eastAsia="en-US"/>
        </w:rPr>
        <w:t>Sales</w:t>
      </w:r>
      <w:r w:rsidRPr="00703870">
        <w:rPr>
          <w:rFonts w:ascii="Arial" w:eastAsia="Calibri" w:hAnsi="Arial" w:cs="Arial"/>
          <w:b/>
          <w:bCs/>
          <w:color w:val="000000"/>
          <w:lang w:val="en-US" w:eastAsia="en-US"/>
        </w:rPr>
        <w:t xml:space="preserve"> Appraisal for</w:t>
      </w:r>
      <w:r>
        <w:rPr>
          <w:b/>
          <w:bCs/>
        </w:rPr>
        <w:t xml:space="preserve"> </w:t>
      </w:r>
      <w:r w:rsidR="007F0DBC">
        <w:rPr>
          <w:rFonts w:ascii="Arial" w:eastAsia="Calibri" w:hAnsi="Arial" w:cs="Arial"/>
          <w:b/>
          <w:bCs/>
          <w:color w:val="000000"/>
          <w:lang w:val="en-US" w:eastAsia="en-US"/>
        </w:rPr>
        <w:t>&lt;Property Addresss&gt;</w:t>
      </w:r>
    </w:p>
    <w:p w14:paraId="6748B44B" w14:textId="77777777" w:rsidR="00DA5BED" w:rsidRPr="003A0095" w:rsidRDefault="00DA5BED" w:rsidP="00DA5BED">
      <w:pPr>
        <w:pStyle w:val="Default"/>
        <w:jc w:val="both"/>
        <w:rPr>
          <w:b/>
          <w:bCs/>
          <w:sz w:val="22"/>
          <w:szCs w:val="22"/>
        </w:rPr>
      </w:pPr>
    </w:p>
    <w:p w14:paraId="6B397CCE" w14:textId="66C3E3CE" w:rsidR="00DA5BED" w:rsidRPr="008173D8" w:rsidRDefault="00DA5BED" w:rsidP="00DA5BED">
      <w:pPr>
        <w:pStyle w:val="Default"/>
        <w:jc w:val="both"/>
        <w:rPr>
          <w:sz w:val="22"/>
          <w:szCs w:val="22"/>
        </w:rPr>
      </w:pPr>
      <w:r w:rsidRPr="003A0095">
        <w:rPr>
          <w:sz w:val="22"/>
          <w:szCs w:val="22"/>
        </w:rPr>
        <w:t xml:space="preserve">After taking into consideration the current market conditions and the condition of the property, it is our opinion that the property should attract a </w:t>
      </w:r>
      <w:r w:rsidR="00912154">
        <w:rPr>
          <w:sz w:val="22"/>
          <w:szCs w:val="22"/>
        </w:rPr>
        <w:t>sales value</w:t>
      </w:r>
      <w:r w:rsidRPr="003A0095">
        <w:rPr>
          <w:sz w:val="22"/>
          <w:szCs w:val="22"/>
        </w:rPr>
        <w:t xml:space="preserve"> in the range of </w:t>
      </w:r>
      <w:r w:rsidR="00C21E7E">
        <w:rPr>
          <w:sz w:val="22"/>
          <w:szCs w:val="22"/>
        </w:rPr>
        <w:t>$</w:t>
      </w:r>
      <w:r w:rsidR="00C71772" w:rsidRPr="00C71772">
        <w:rPr>
          <w:b/>
          <w:sz w:val="22"/>
          <w:szCs w:val="22"/>
        </w:rPr>
        <w:t>1,</w:t>
      </w:r>
      <w:r w:rsidR="00C21E7E">
        <w:rPr>
          <w:b/>
          <w:sz w:val="22"/>
          <w:szCs w:val="22"/>
        </w:rPr>
        <w:t>35</w:t>
      </w:r>
      <w:r w:rsidR="00C71772" w:rsidRPr="00C71772">
        <w:rPr>
          <w:b/>
          <w:sz w:val="22"/>
          <w:szCs w:val="22"/>
        </w:rPr>
        <w:t>0,000 - $1,605,000</w:t>
      </w:r>
      <w:r w:rsidR="005B10D0">
        <w:rPr>
          <w:b/>
          <w:sz w:val="22"/>
          <w:szCs w:val="22"/>
        </w:rPr>
        <w:t xml:space="preserve"> with the average expected price at $</w:t>
      </w:r>
      <w:r w:rsidR="00C21E7E" w:rsidRPr="00C21E7E">
        <w:rPr>
          <w:b/>
          <w:sz w:val="22"/>
          <w:szCs w:val="22"/>
        </w:rPr>
        <w:t>1,477,500</w:t>
      </w:r>
      <w:r w:rsidR="00C21E7E" w:rsidRPr="00C21E7E">
        <w:rPr>
          <w:b/>
          <w:sz w:val="22"/>
          <w:szCs w:val="22"/>
        </w:rPr>
        <w:t>‬</w:t>
      </w:r>
      <w:r w:rsidR="00C21E7E">
        <w:rPr>
          <w:b/>
          <w:sz w:val="22"/>
          <w:szCs w:val="22"/>
        </w:rPr>
        <w:t>.</w:t>
      </w:r>
    </w:p>
    <w:p w14:paraId="1775E9B1" w14:textId="77777777" w:rsidR="00DA5BED" w:rsidRPr="003A0095" w:rsidRDefault="00DA5BED" w:rsidP="00DA5BED">
      <w:pPr>
        <w:pStyle w:val="Default"/>
        <w:jc w:val="both"/>
        <w:rPr>
          <w:sz w:val="22"/>
          <w:szCs w:val="22"/>
        </w:rPr>
      </w:pPr>
    </w:p>
    <w:p w14:paraId="2192F2B6" w14:textId="77777777" w:rsidR="00DA5BED" w:rsidRPr="003A0095" w:rsidRDefault="00DA5BED" w:rsidP="00DA5BED">
      <w:pPr>
        <w:pStyle w:val="Default"/>
        <w:jc w:val="both"/>
        <w:rPr>
          <w:sz w:val="22"/>
          <w:szCs w:val="22"/>
        </w:rPr>
      </w:pPr>
      <w:r w:rsidRPr="003A0095">
        <w:rPr>
          <w:sz w:val="22"/>
          <w:szCs w:val="22"/>
        </w:rPr>
        <w:t xml:space="preserve">When appraising the property, we take into consideration the following: </w:t>
      </w:r>
    </w:p>
    <w:p w14:paraId="1D75E791" w14:textId="77777777" w:rsidR="00DA5BED" w:rsidRPr="003A0095" w:rsidRDefault="00DA5BED" w:rsidP="00DA5BED">
      <w:pPr>
        <w:pStyle w:val="Default"/>
        <w:numPr>
          <w:ilvl w:val="0"/>
          <w:numId w:val="1"/>
        </w:numPr>
        <w:jc w:val="both"/>
        <w:rPr>
          <w:sz w:val="22"/>
          <w:szCs w:val="22"/>
        </w:rPr>
      </w:pPr>
      <w:r w:rsidRPr="003A0095">
        <w:rPr>
          <w:sz w:val="22"/>
          <w:szCs w:val="22"/>
        </w:rPr>
        <w:t xml:space="preserve">Comparison with similar properties </w:t>
      </w:r>
    </w:p>
    <w:p w14:paraId="4F416909" w14:textId="77777777" w:rsidR="00DA5BED" w:rsidRPr="003A0095" w:rsidRDefault="00DA5BED" w:rsidP="00DA5BED">
      <w:pPr>
        <w:pStyle w:val="Default"/>
        <w:numPr>
          <w:ilvl w:val="0"/>
          <w:numId w:val="1"/>
        </w:numPr>
        <w:jc w:val="both"/>
        <w:rPr>
          <w:color w:val="000000" w:themeColor="text1"/>
          <w:sz w:val="22"/>
          <w:szCs w:val="22"/>
        </w:rPr>
      </w:pPr>
      <w:r w:rsidRPr="003A0095">
        <w:rPr>
          <w:sz w:val="22"/>
          <w:szCs w:val="22"/>
        </w:rPr>
        <w:t>Features or benefits of the property (i.e. condition, décor, number of living areas, ensuite, pool, fenced yard, double garage, views, proximity to shops, modern convenience; including dishwasher, air conditioning/ceiling fans, dryer, vacuum maid etc)</w:t>
      </w:r>
    </w:p>
    <w:p w14:paraId="1B67636D" w14:textId="77777777" w:rsidR="00DA5BED" w:rsidRPr="003A0095" w:rsidRDefault="00DA5BED" w:rsidP="00DA5BED">
      <w:pPr>
        <w:pStyle w:val="Default"/>
        <w:numPr>
          <w:ilvl w:val="0"/>
          <w:numId w:val="1"/>
        </w:numPr>
        <w:ind w:left="709" w:hanging="259"/>
        <w:jc w:val="both"/>
        <w:rPr>
          <w:sz w:val="22"/>
          <w:szCs w:val="22"/>
        </w:rPr>
      </w:pPr>
      <w:r w:rsidRPr="003A0095">
        <w:rPr>
          <w:sz w:val="22"/>
          <w:szCs w:val="22"/>
        </w:rPr>
        <w:t>Condition and presentation of the property</w:t>
      </w:r>
    </w:p>
    <w:p w14:paraId="685E0850" w14:textId="71F1D39B" w:rsidR="00DA5BED" w:rsidRPr="003A0095" w:rsidRDefault="00DA5BED" w:rsidP="00DA5BED">
      <w:pPr>
        <w:pStyle w:val="Default"/>
        <w:numPr>
          <w:ilvl w:val="0"/>
          <w:numId w:val="1"/>
        </w:numPr>
        <w:ind w:left="709" w:hanging="259"/>
        <w:jc w:val="both"/>
        <w:rPr>
          <w:sz w:val="22"/>
          <w:szCs w:val="22"/>
        </w:rPr>
      </w:pPr>
      <w:r w:rsidRPr="003A0095">
        <w:rPr>
          <w:sz w:val="22"/>
          <w:szCs w:val="22"/>
        </w:rPr>
        <w:t xml:space="preserve">Overall condition of the rental </w:t>
      </w:r>
      <w:r w:rsidR="00F63B92">
        <w:rPr>
          <w:sz w:val="22"/>
          <w:szCs w:val="22"/>
        </w:rPr>
        <w:t xml:space="preserve">and sales </w:t>
      </w:r>
      <w:r w:rsidRPr="003A0095">
        <w:rPr>
          <w:sz w:val="22"/>
          <w:szCs w:val="22"/>
        </w:rPr>
        <w:t xml:space="preserve">market (i.e. </w:t>
      </w:r>
      <w:r w:rsidR="00F63B92">
        <w:rPr>
          <w:sz w:val="22"/>
          <w:szCs w:val="22"/>
        </w:rPr>
        <w:t xml:space="preserve">supply </w:t>
      </w:r>
      <w:r w:rsidRPr="003A0095">
        <w:rPr>
          <w:sz w:val="22"/>
          <w:szCs w:val="22"/>
        </w:rPr>
        <w:t>&amp; demand)</w:t>
      </w:r>
    </w:p>
    <w:p w14:paraId="7A71DC58" w14:textId="77777777" w:rsidR="00DA5BED" w:rsidRPr="003A0095" w:rsidRDefault="00DA5BED" w:rsidP="00DA5BED">
      <w:pPr>
        <w:pStyle w:val="Default"/>
        <w:jc w:val="both"/>
        <w:rPr>
          <w:sz w:val="22"/>
          <w:szCs w:val="22"/>
        </w:rPr>
      </w:pPr>
    </w:p>
    <w:p w14:paraId="7D1F22C3" w14:textId="10B6F1C6" w:rsidR="00DA5BED" w:rsidRPr="003A0095" w:rsidRDefault="00DA5BED" w:rsidP="00DA5BED">
      <w:pPr>
        <w:pStyle w:val="Default"/>
        <w:jc w:val="both"/>
        <w:rPr>
          <w:sz w:val="22"/>
          <w:szCs w:val="22"/>
        </w:rPr>
      </w:pPr>
      <w:r w:rsidRPr="003A0095">
        <w:rPr>
          <w:sz w:val="22"/>
          <w:szCs w:val="22"/>
        </w:rPr>
        <w:t>This appraisal may vary depending on the supply and demand of</w:t>
      </w:r>
      <w:r w:rsidR="00697CD1">
        <w:rPr>
          <w:sz w:val="22"/>
          <w:szCs w:val="22"/>
        </w:rPr>
        <w:t xml:space="preserve"> buyers</w:t>
      </w:r>
      <w:r w:rsidRPr="003A0095">
        <w:rPr>
          <w:sz w:val="22"/>
          <w:szCs w:val="22"/>
        </w:rPr>
        <w:t xml:space="preserve"> and properties at the time of </w:t>
      </w:r>
      <w:r w:rsidR="00697CD1">
        <w:rPr>
          <w:sz w:val="22"/>
          <w:szCs w:val="22"/>
        </w:rPr>
        <w:t>sale</w:t>
      </w:r>
      <w:r w:rsidRPr="003A0095">
        <w:rPr>
          <w:sz w:val="22"/>
          <w:szCs w:val="22"/>
        </w:rPr>
        <w:t>.  It is important to understand that rents can fluctuate during the year and are predominantly determined by the market</w:t>
      </w:r>
      <w:r w:rsidR="00697CD1">
        <w:rPr>
          <w:sz w:val="22"/>
          <w:szCs w:val="22"/>
        </w:rPr>
        <w:t>.</w:t>
      </w:r>
    </w:p>
    <w:p w14:paraId="2E858A5A" w14:textId="77777777" w:rsidR="00DA5BED" w:rsidRPr="003A0095" w:rsidRDefault="00DA5BED" w:rsidP="00DA5BED">
      <w:pPr>
        <w:pStyle w:val="Default"/>
        <w:jc w:val="both"/>
        <w:rPr>
          <w:sz w:val="22"/>
          <w:szCs w:val="22"/>
        </w:rPr>
      </w:pPr>
    </w:p>
    <w:p w14:paraId="54196DBE" w14:textId="77777777" w:rsidR="00DA5BED" w:rsidRPr="003A0095" w:rsidRDefault="00DA5BED" w:rsidP="00DA5BED">
      <w:pPr>
        <w:pStyle w:val="Default"/>
        <w:jc w:val="both"/>
        <w:rPr>
          <w:sz w:val="22"/>
          <w:szCs w:val="22"/>
        </w:rPr>
      </w:pPr>
      <w:r>
        <w:rPr>
          <w:sz w:val="22"/>
          <w:szCs w:val="22"/>
        </w:rPr>
        <w:t>Please do not hesitate to contact me if you have any further questions.</w:t>
      </w:r>
    </w:p>
    <w:p w14:paraId="6E940410" w14:textId="77777777" w:rsidR="00DA5BED" w:rsidRPr="003A0095" w:rsidRDefault="00DA5BED" w:rsidP="00DA5BED">
      <w:pPr>
        <w:jc w:val="both"/>
        <w:rPr>
          <w:rFonts w:ascii="Arial" w:hAnsi="Arial" w:cs="Arial"/>
        </w:rPr>
      </w:pPr>
    </w:p>
    <w:p w14:paraId="4AD58127" w14:textId="547E273C" w:rsidR="00DA5BED" w:rsidRPr="00DD0D12" w:rsidRDefault="00DA5BED" w:rsidP="00DA5BED">
      <w:pPr>
        <w:jc w:val="both"/>
        <w:rPr>
          <w:rFonts w:ascii="Arial" w:hAnsi="Arial" w:cs="Arial"/>
        </w:rPr>
      </w:pPr>
      <w:r w:rsidRPr="003A0095">
        <w:rPr>
          <w:rFonts w:ascii="Arial" w:hAnsi="Arial" w:cs="Arial"/>
        </w:rPr>
        <w:t>Kind regards</w:t>
      </w:r>
    </w:p>
    <w:p w14:paraId="5853EF33" w14:textId="46A66315" w:rsidR="00DA5BED" w:rsidRPr="003A0095" w:rsidRDefault="00DA5BED" w:rsidP="00DA5BED">
      <w:pPr>
        <w:jc w:val="both"/>
        <w:rPr>
          <w:rFonts w:ascii="Arial" w:hAnsi="Arial" w:cs="Arial"/>
          <w:b/>
        </w:rPr>
      </w:pPr>
    </w:p>
    <w:p w14:paraId="1F8BC9F6" w14:textId="1164E5C7" w:rsidR="00DA5BED" w:rsidRPr="003A0095" w:rsidRDefault="00BD7065" w:rsidP="00DA5BED">
      <w:pPr>
        <w:jc w:val="both"/>
        <w:rPr>
          <w:rFonts w:ascii="Arial" w:hAnsi="Arial" w:cs="Arial"/>
        </w:rPr>
      </w:pPr>
      <w:r>
        <w:rPr>
          <w:rFonts w:ascii="Arial" w:hAnsi="Arial" w:cs="Arial"/>
        </w:rPr>
        <w:t>&lt;AGENT’s NAME&gt;</w:t>
      </w:r>
    </w:p>
    <w:p w14:paraId="7CF6452A" w14:textId="347B0101" w:rsidR="00DA5BED" w:rsidRDefault="00DD0D12" w:rsidP="00DA5BED">
      <w:pPr>
        <w:jc w:val="both"/>
        <w:rPr>
          <w:rFonts w:ascii="Arial" w:hAnsi="Arial" w:cs="Arial"/>
          <w:b/>
          <w:bCs/>
        </w:rPr>
      </w:pPr>
      <w:r>
        <w:rPr>
          <w:rFonts w:ascii="Arial" w:hAnsi="Arial" w:cs="Arial"/>
          <w:b/>
          <w:bCs/>
        </w:rPr>
        <w:br/>
      </w:r>
      <w:r w:rsidR="00DA5BED">
        <w:rPr>
          <w:rFonts w:ascii="Arial" w:hAnsi="Arial" w:cs="Arial"/>
          <w:b/>
          <w:bCs/>
        </w:rPr>
        <w:t>Oxbridge</w:t>
      </w:r>
      <w:bookmarkStart w:id="0" w:name="_GoBack"/>
      <w:bookmarkEnd w:id="0"/>
    </w:p>
    <w:p w14:paraId="393399BC" w14:textId="566A68A6" w:rsidR="00DA5BED" w:rsidRPr="003A0095" w:rsidRDefault="00DA5BED" w:rsidP="00DA5BED">
      <w:pPr>
        <w:autoSpaceDE w:val="0"/>
        <w:autoSpaceDN w:val="0"/>
        <w:adjustRightInd w:val="0"/>
        <w:jc w:val="both"/>
        <w:rPr>
          <w:rFonts w:ascii="Arial" w:hAnsi="Arial" w:cs="Arial"/>
          <w:i/>
          <w:iCs/>
          <w:sz w:val="18"/>
          <w:szCs w:val="18"/>
        </w:rPr>
      </w:pPr>
      <w:r w:rsidRPr="003A0095">
        <w:rPr>
          <w:rFonts w:ascii="Arial" w:hAnsi="Arial" w:cs="Arial"/>
          <w:i/>
          <w:iCs/>
          <w:sz w:val="18"/>
          <w:szCs w:val="18"/>
        </w:rPr>
        <w:t xml:space="preserve">Disclaimer: This </w:t>
      </w:r>
      <w:r w:rsidR="00611058">
        <w:rPr>
          <w:rFonts w:ascii="Arial" w:hAnsi="Arial" w:cs="Arial"/>
          <w:i/>
          <w:iCs/>
          <w:sz w:val="18"/>
          <w:szCs w:val="18"/>
        </w:rPr>
        <w:t>sales</w:t>
      </w:r>
      <w:r w:rsidRPr="003A0095">
        <w:rPr>
          <w:rFonts w:ascii="Arial" w:hAnsi="Arial" w:cs="Arial"/>
          <w:i/>
          <w:iCs/>
          <w:sz w:val="18"/>
          <w:szCs w:val="18"/>
        </w:rPr>
        <w:t xml:space="preserve"> appraisal is for the sole information and use of the person to whom it is addressed. No third party should rely upon its contents in part or whole and neither the agent nor any of the agent’s servants or employees shall be held liable for any damages sustained by any third party who may rely upon the information contained herein.</w:t>
      </w:r>
    </w:p>
    <w:p w14:paraId="0FD2C38F" w14:textId="55CB251F" w:rsidR="00955555" w:rsidRPr="00C17910" w:rsidRDefault="00955555" w:rsidP="00DA5BED">
      <w:pPr>
        <w:ind w:left="284"/>
        <w:rPr>
          <w:rFonts w:cstheme="minorHAnsi"/>
        </w:rPr>
      </w:pPr>
    </w:p>
    <w:sectPr w:rsidR="00955555" w:rsidRPr="00C179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577F" w14:textId="77777777" w:rsidR="00AA0923" w:rsidRDefault="00AA0923" w:rsidP="00841F8D">
      <w:pPr>
        <w:spacing w:after="0" w:line="240" w:lineRule="auto"/>
      </w:pPr>
      <w:r>
        <w:separator/>
      </w:r>
    </w:p>
  </w:endnote>
  <w:endnote w:type="continuationSeparator" w:id="0">
    <w:p w14:paraId="21B3203F" w14:textId="77777777" w:rsidR="00AA0923" w:rsidRDefault="00AA0923" w:rsidP="0084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BDE5" w14:textId="7C32E042" w:rsidR="00AA0923" w:rsidRPr="004D7CF2" w:rsidRDefault="00AA0923" w:rsidP="004D7CF2">
    <w:pPr>
      <w:pStyle w:val="Header"/>
      <w:jc w:val="center"/>
      <w:rPr>
        <w:sz w:val="18"/>
        <w:szCs w:val="18"/>
      </w:rPr>
    </w:pPr>
    <w:r>
      <w:rPr>
        <w:noProof/>
        <w:lang w:val="en-US" w:eastAsia="en-US"/>
      </w:rPr>
      <w:drawing>
        <wp:anchor distT="0" distB="0" distL="114300" distR="114300" simplePos="0" relativeHeight="251661312" behindDoc="0" locked="0" layoutInCell="1" allowOverlap="1" wp14:anchorId="3D0C04E6" wp14:editId="0857C98C">
          <wp:simplePos x="0" y="0"/>
          <wp:positionH relativeFrom="column">
            <wp:posOffset>4940301</wp:posOffset>
          </wp:positionH>
          <wp:positionV relativeFrom="paragraph">
            <wp:posOffset>-2539</wp:posOffset>
          </wp:positionV>
          <wp:extent cx="1079500" cy="10795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btrain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069A1E39" wp14:editId="2D4BB7EF">
          <wp:simplePos x="0" y="0"/>
          <wp:positionH relativeFrom="column">
            <wp:posOffset>-354965</wp:posOffset>
          </wp:positionH>
          <wp:positionV relativeFrom="paragraph">
            <wp:posOffset>3810</wp:posOffset>
          </wp:positionV>
          <wp:extent cx="1047750"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innovat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Pr="004D7CF2">
      <w:rPr>
        <w:sz w:val="18"/>
        <w:szCs w:val="18"/>
      </w:rPr>
      <w:t>ACT: Level 4 &amp; 5, 15 Moore St, Canberra ACT 2601</w:t>
    </w:r>
  </w:p>
  <w:p w14:paraId="506DAF04" w14:textId="4B8D062E" w:rsidR="00AA0923" w:rsidRPr="004D7CF2" w:rsidRDefault="00AA0923" w:rsidP="004D7CF2">
    <w:pPr>
      <w:pStyle w:val="Header"/>
      <w:jc w:val="center"/>
      <w:rPr>
        <w:sz w:val="18"/>
        <w:szCs w:val="18"/>
      </w:rPr>
    </w:pPr>
    <w:r w:rsidRPr="004D7CF2">
      <w:rPr>
        <w:sz w:val="18"/>
        <w:szCs w:val="18"/>
      </w:rPr>
      <w:t>NSW: Level 5 &amp; 6, 616 Harris Street, Ultimo, Sydney NSW 2007</w:t>
    </w:r>
  </w:p>
  <w:p w14:paraId="1AE00878" w14:textId="77777777" w:rsidR="00AA0923" w:rsidRPr="004D7CF2" w:rsidRDefault="00AA0923" w:rsidP="004D7CF2">
    <w:pPr>
      <w:pStyle w:val="Header"/>
      <w:jc w:val="center"/>
      <w:rPr>
        <w:sz w:val="18"/>
        <w:szCs w:val="18"/>
      </w:rPr>
    </w:pPr>
    <w:r w:rsidRPr="004D7CF2">
      <w:rPr>
        <w:sz w:val="18"/>
        <w:szCs w:val="18"/>
      </w:rPr>
      <w:t>NT: Level 16, 19 Smith Street, Charles Darwin Centre, Darwin City NT 0800</w:t>
    </w:r>
  </w:p>
  <w:p w14:paraId="1FB1992B" w14:textId="77726178" w:rsidR="00AA0923" w:rsidRPr="004D7CF2" w:rsidRDefault="00AA0923" w:rsidP="004D7CF2">
    <w:pPr>
      <w:pStyle w:val="Header"/>
      <w:jc w:val="center"/>
      <w:rPr>
        <w:sz w:val="18"/>
        <w:szCs w:val="18"/>
      </w:rPr>
    </w:pPr>
    <w:r w:rsidRPr="004D7CF2">
      <w:rPr>
        <w:sz w:val="18"/>
        <w:szCs w:val="18"/>
      </w:rPr>
      <w:t>QLD: Level 1, 16 McDougall Street, Milton QLD 4064</w:t>
    </w:r>
    <w:r>
      <w:rPr>
        <w:sz w:val="18"/>
        <w:szCs w:val="18"/>
      </w:rPr>
      <w:br/>
      <w:t xml:space="preserve">QLD: </w:t>
    </w:r>
    <w:r w:rsidRPr="00841DD5">
      <w:rPr>
        <w:sz w:val="18"/>
        <w:szCs w:val="18"/>
      </w:rPr>
      <w:t>Level 13/50 Cavill Ave, Surfers Paradise QLD 4217</w:t>
    </w:r>
  </w:p>
  <w:p w14:paraId="7B4DDB96" w14:textId="77777777" w:rsidR="00AA0923" w:rsidRPr="004D7CF2" w:rsidRDefault="00AA0923" w:rsidP="004D7CF2">
    <w:pPr>
      <w:pStyle w:val="Header"/>
      <w:jc w:val="center"/>
      <w:rPr>
        <w:sz w:val="18"/>
        <w:szCs w:val="18"/>
      </w:rPr>
    </w:pPr>
    <w:r w:rsidRPr="004D7CF2">
      <w:rPr>
        <w:sz w:val="18"/>
        <w:szCs w:val="18"/>
      </w:rPr>
      <w:t>SA: Level 5, City Central, Tower 2, 121 King William Street, Adelaide, SA 5000</w:t>
    </w:r>
  </w:p>
  <w:p w14:paraId="74EE08F1" w14:textId="1FB4BEF0" w:rsidR="00AA0923" w:rsidRPr="004D7CF2" w:rsidRDefault="00AA0923" w:rsidP="004D7CF2">
    <w:pPr>
      <w:pStyle w:val="Header"/>
      <w:jc w:val="center"/>
      <w:rPr>
        <w:sz w:val="18"/>
        <w:szCs w:val="18"/>
      </w:rPr>
    </w:pPr>
    <w:r w:rsidRPr="004D7CF2">
      <w:rPr>
        <w:sz w:val="18"/>
        <w:szCs w:val="18"/>
      </w:rPr>
      <w:t xml:space="preserve">TAS: </w:t>
    </w:r>
    <w:r w:rsidRPr="006A4E26">
      <w:rPr>
        <w:sz w:val="18"/>
        <w:szCs w:val="18"/>
      </w:rPr>
      <w:t>Oxbridge House, 35 Melville Street, Hobart TAS 7000</w:t>
    </w:r>
  </w:p>
  <w:p w14:paraId="6ADA04B4" w14:textId="77777777" w:rsidR="00AA0923" w:rsidRPr="004D7CF2" w:rsidRDefault="00AA0923" w:rsidP="004D7CF2">
    <w:pPr>
      <w:pStyle w:val="Header"/>
      <w:jc w:val="center"/>
      <w:rPr>
        <w:sz w:val="18"/>
        <w:szCs w:val="18"/>
      </w:rPr>
    </w:pPr>
    <w:r w:rsidRPr="004D7CF2">
      <w:rPr>
        <w:sz w:val="18"/>
        <w:szCs w:val="18"/>
      </w:rPr>
      <w:t>VIC: Level 14, 380 St Kilda Road, Melbourne VIC 3004</w:t>
    </w:r>
  </w:p>
  <w:p w14:paraId="72311A63" w14:textId="5A0A9B31" w:rsidR="00AA0923" w:rsidRDefault="00AA0923" w:rsidP="004D7CF2">
    <w:pPr>
      <w:pStyle w:val="Footer"/>
      <w:jc w:val="center"/>
    </w:pPr>
    <w:r w:rsidRPr="004D7CF2">
      <w:rPr>
        <w:sz w:val="18"/>
        <w:szCs w:val="18"/>
      </w:rPr>
      <w:t>WA: Level 1, 100 Havelock Street, Perth, Western Australia, WA 6005</w:t>
    </w:r>
  </w:p>
  <w:p w14:paraId="12D0AFD3" w14:textId="77777777" w:rsidR="00AA0923" w:rsidRDefault="00AA0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2C16" w14:textId="77777777" w:rsidR="00AA0923" w:rsidRDefault="00AA0923" w:rsidP="00841F8D">
      <w:pPr>
        <w:spacing w:after="0" w:line="240" w:lineRule="auto"/>
      </w:pPr>
      <w:r>
        <w:separator/>
      </w:r>
    </w:p>
  </w:footnote>
  <w:footnote w:type="continuationSeparator" w:id="0">
    <w:p w14:paraId="4F6B1A96" w14:textId="77777777" w:rsidR="00AA0923" w:rsidRDefault="00AA0923" w:rsidP="0084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798"/>
    </w:tblGrid>
    <w:tr w:rsidR="00AA0923" w:rsidRPr="00DD0D12" w14:paraId="00E18C18" w14:textId="77777777" w:rsidTr="00DD0D12">
      <w:trPr>
        <w:trHeight w:val="426"/>
      </w:trPr>
      <w:tc>
        <w:tcPr>
          <w:tcW w:w="2556" w:type="dxa"/>
        </w:tcPr>
        <w:p w14:paraId="67C0B8DB" w14:textId="77777777" w:rsidR="00AA0923" w:rsidRPr="00DD0D12" w:rsidRDefault="00AA0923" w:rsidP="008375A7">
          <w:pPr>
            <w:pStyle w:val="Header"/>
            <w:rPr>
              <w:b/>
              <w:sz w:val="18"/>
              <w:szCs w:val="18"/>
            </w:rPr>
          </w:pPr>
          <w:r w:rsidRPr="00DD0D12">
            <w:rPr>
              <w:b/>
              <w:noProof/>
              <w:sz w:val="18"/>
              <w:szCs w:val="18"/>
            </w:rPr>
            <w:drawing>
              <wp:inline distT="0" distB="0" distL="0" distR="0" wp14:anchorId="67C812D6" wp14:editId="0D36A3E0">
                <wp:extent cx="1850834" cy="965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878614" cy="979687"/>
                        </a:xfrm>
                        <a:prstGeom prst="rect">
                          <a:avLst/>
                        </a:prstGeom>
                      </pic:spPr>
                    </pic:pic>
                  </a:graphicData>
                </a:graphic>
              </wp:inline>
            </w:drawing>
          </w:r>
        </w:p>
      </w:tc>
      <w:tc>
        <w:tcPr>
          <w:tcW w:w="7372" w:type="dxa"/>
        </w:tcPr>
        <w:p w14:paraId="67809D65" w14:textId="77777777" w:rsidR="00AA0923" w:rsidRPr="00DD0D12" w:rsidRDefault="00AA0923" w:rsidP="008375A7">
          <w:pPr>
            <w:pStyle w:val="Footer"/>
            <w:jc w:val="center"/>
            <w:rPr>
              <w:sz w:val="18"/>
              <w:szCs w:val="18"/>
            </w:rPr>
          </w:pPr>
        </w:p>
        <w:p w14:paraId="4C2324DA" w14:textId="77777777" w:rsidR="00AA0923" w:rsidRPr="00DD0D12" w:rsidRDefault="00AA0923" w:rsidP="008375A7">
          <w:pPr>
            <w:pStyle w:val="Footer"/>
            <w:jc w:val="center"/>
            <w:rPr>
              <w:sz w:val="18"/>
              <w:szCs w:val="18"/>
            </w:rPr>
          </w:pPr>
          <w:r w:rsidRPr="00DD0D12">
            <w:rPr>
              <w:sz w:val="18"/>
              <w:szCs w:val="18"/>
            </w:rPr>
            <w:t xml:space="preserve">Phone: 1300 680 690 </w:t>
          </w:r>
          <w:r w:rsidRPr="00DD0D12">
            <w:rPr>
              <w:sz w:val="18"/>
              <w:szCs w:val="18"/>
            </w:rPr>
            <w:br/>
            <w:t>Mobile: 0420 680 690</w:t>
          </w:r>
        </w:p>
        <w:p w14:paraId="7B498E04" w14:textId="77777777" w:rsidR="00AA0923" w:rsidRPr="00DD0D12" w:rsidRDefault="00AA0923" w:rsidP="008375A7">
          <w:pPr>
            <w:pStyle w:val="Footer"/>
            <w:jc w:val="center"/>
            <w:rPr>
              <w:sz w:val="18"/>
              <w:szCs w:val="18"/>
            </w:rPr>
          </w:pPr>
          <w:r w:rsidRPr="00DD0D12">
            <w:rPr>
              <w:sz w:val="18"/>
              <w:szCs w:val="18"/>
            </w:rPr>
            <w:t xml:space="preserve">E-mail: </w:t>
          </w:r>
          <w:hyperlink r:id="rId2" w:history="1">
            <w:r w:rsidRPr="00DD0D12">
              <w:rPr>
                <w:rStyle w:val="Hyperlink"/>
                <w:sz w:val="18"/>
                <w:szCs w:val="18"/>
              </w:rPr>
              <w:t>paul@oxbridge.com.au</w:t>
            </w:r>
          </w:hyperlink>
          <w:r w:rsidRPr="00DD0D12">
            <w:rPr>
              <w:sz w:val="18"/>
              <w:szCs w:val="18"/>
            </w:rPr>
            <w:t xml:space="preserve"> </w:t>
          </w:r>
        </w:p>
        <w:p w14:paraId="67ACBDC9" w14:textId="5525E395" w:rsidR="00AA0923" w:rsidRPr="00DD0D12" w:rsidRDefault="00AA0923" w:rsidP="008375A7">
          <w:pPr>
            <w:pStyle w:val="Footer"/>
            <w:jc w:val="center"/>
            <w:rPr>
              <w:sz w:val="18"/>
              <w:szCs w:val="18"/>
            </w:rPr>
          </w:pPr>
          <w:r w:rsidRPr="00DD0D12">
            <w:rPr>
              <w:sz w:val="18"/>
              <w:szCs w:val="18"/>
            </w:rPr>
            <w:t>2019 Real Estate Institute Queensland (REIQ) Award  For Excellence in Innovation</w:t>
          </w:r>
          <w:r w:rsidRPr="00DD0D12">
            <w:rPr>
              <w:sz w:val="18"/>
              <w:szCs w:val="18"/>
            </w:rPr>
            <w:br/>
            <w:t>2019 Real Estate Business (REB) Award for Innovation</w:t>
          </w:r>
        </w:p>
        <w:p w14:paraId="4FDA32F4" w14:textId="11B8121B" w:rsidR="00AA0923" w:rsidRPr="00DD0D12" w:rsidRDefault="00AA0923" w:rsidP="008375A7">
          <w:pPr>
            <w:pStyle w:val="Footer"/>
            <w:jc w:val="center"/>
            <w:rPr>
              <w:sz w:val="18"/>
              <w:szCs w:val="18"/>
            </w:rPr>
          </w:pPr>
          <w:r w:rsidRPr="00DD0D12">
            <w:rPr>
              <w:sz w:val="18"/>
              <w:szCs w:val="18"/>
            </w:rPr>
            <w:t>2019 Real Estate Business (REB) Award for Training</w:t>
          </w:r>
        </w:p>
      </w:tc>
    </w:tr>
  </w:tbl>
  <w:p w14:paraId="760AF6A7" w14:textId="77777777" w:rsidR="00AA0923" w:rsidRPr="00DD0D12" w:rsidRDefault="00AA092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B6ECA"/>
    <w:multiLevelType w:val="hybridMultilevel"/>
    <w:tmpl w:val="3B743D82"/>
    <w:lvl w:ilvl="0" w:tplc="FFFFFFFF">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mailMerge>
    <w:mainDocumentType w:val="formLetters"/>
    <w:dataType w:val="textFile"/>
    <w:activeRecord w:val="-1"/>
  </w:mailMerge>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2E"/>
    <w:rsid w:val="00011244"/>
    <w:rsid w:val="000260FC"/>
    <w:rsid w:val="00026BBC"/>
    <w:rsid w:val="000357DC"/>
    <w:rsid w:val="000429BE"/>
    <w:rsid w:val="0005359F"/>
    <w:rsid w:val="00062FDF"/>
    <w:rsid w:val="000670E9"/>
    <w:rsid w:val="00094781"/>
    <w:rsid w:val="000A1B83"/>
    <w:rsid w:val="000A530D"/>
    <w:rsid w:val="000B49B1"/>
    <w:rsid w:val="000D01C5"/>
    <w:rsid w:val="000F3160"/>
    <w:rsid w:val="00105014"/>
    <w:rsid w:val="00111158"/>
    <w:rsid w:val="00116B40"/>
    <w:rsid w:val="00120250"/>
    <w:rsid w:val="0012281A"/>
    <w:rsid w:val="00131EB6"/>
    <w:rsid w:val="00132F09"/>
    <w:rsid w:val="001364DC"/>
    <w:rsid w:val="001453E0"/>
    <w:rsid w:val="001502F5"/>
    <w:rsid w:val="00153C9D"/>
    <w:rsid w:val="00162847"/>
    <w:rsid w:val="00175BEB"/>
    <w:rsid w:val="00185933"/>
    <w:rsid w:val="00196224"/>
    <w:rsid w:val="00197E62"/>
    <w:rsid w:val="001A7654"/>
    <w:rsid w:val="001B4294"/>
    <w:rsid w:val="001C3B8C"/>
    <w:rsid w:val="001D768E"/>
    <w:rsid w:val="001E14FF"/>
    <w:rsid w:val="001E3031"/>
    <w:rsid w:val="001F5970"/>
    <w:rsid w:val="0021360C"/>
    <w:rsid w:val="00230DD9"/>
    <w:rsid w:val="00232EC9"/>
    <w:rsid w:val="002347B8"/>
    <w:rsid w:val="00251687"/>
    <w:rsid w:val="00257D9A"/>
    <w:rsid w:val="00264D51"/>
    <w:rsid w:val="002766DC"/>
    <w:rsid w:val="002A0FE9"/>
    <w:rsid w:val="002A5570"/>
    <w:rsid w:val="002B589C"/>
    <w:rsid w:val="002D008E"/>
    <w:rsid w:val="002D22E8"/>
    <w:rsid w:val="002D4A3D"/>
    <w:rsid w:val="002E2574"/>
    <w:rsid w:val="002E4669"/>
    <w:rsid w:val="002F02AC"/>
    <w:rsid w:val="002F2CD0"/>
    <w:rsid w:val="002F2ECF"/>
    <w:rsid w:val="002F54CB"/>
    <w:rsid w:val="00312F7B"/>
    <w:rsid w:val="00324A73"/>
    <w:rsid w:val="003423E9"/>
    <w:rsid w:val="00353389"/>
    <w:rsid w:val="00356FD3"/>
    <w:rsid w:val="003A5D85"/>
    <w:rsid w:val="003B4B67"/>
    <w:rsid w:val="003C2841"/>
    <w:rsid w:val="003C3252"/>
    <w:rsid w:val="003F38DC"/>
    <w:rsid w:val="00423A59"/>
    <w:rsid w:val="0045030C"/>
    <w:rsid w:val="00456EFB"/>
    <w:rsid w:val="004606E1"/>
    <w:rsid w:val="00465559"/>
    <w:rsid w:val="00471109"/>
    <w:rsid w:val="00476ABF"/>
    <w:rsid w:val="004771F5"/>
    <w:rsid w:val="00490FA0"/>
    <w:rsid w:val="004955FA"/>
    <w:rsid w:val="004C249D"/>
    <w:rsid w:val="004C5C3D"/>
    <w:rsid w:val="004D2F62"/>
    <w:rsid w:val="004D2FFC"/>
    <w:rsid w:val="004D7CF2"/>
    <w:rsid w:val="004E1D12"/>
    <w:rsid w:val="004E21C9"/>
    <w:rsid w:val="004F4EF9"/>
    <w:rsid w:val="00525303"/>
    <w:rsid w:val="005312F6"/>
    <w:rsid w:val="00531744"/>
    <w:rsid w:val="005317DC"/>
    <w:rsid w:val="0053262C"/>
    <w:rsid w:val="0054064F"/>
    <w:rsid w:val="0054454C"/>
    <w:rsid w:val="00545AD0"/>
    <w:rsid w:val="00556BD2"/>
    <w:rsid w:val="00572519"/>
    <w:rsid w:val="00574CB3"/>
    <w:rsid w:val="00585045"/>
    <w:rsid w:val="00587EDD"/>
    <w:rsid w:val="005A69CB"/>
    <w:rsid w:val="005B0A71"/>
    <w:rsid w:val="005B10D0"/>
    <w:rsid w:val="005B3D49"/>
    <w:rsid w:val="005D354F"/>
    <w:rsid w:val="005D48C6"/>
    <w:rsid w:val="005D635A"/>
    <w:rsid w:val="005F4D4B"/>
    <w:rsid w:val="00611058"/>
    <w:rsid w:val="0061166E"/>
    <w:rsid w:val="00611AAA"/>
    <w:rsid w:val="00613E2E"/>
    <w:rsid w:val="006163A4"/>
    <w:rsid w:val="006328B2"/>
    <w:rsid w:val="00665426"/>
    <w:rsid w:val="006664BE"/>
    <w:rsid w:val="006714C6"/>
    <w:rsid w:val="00680ED6"/>
    <w:rsid w:val="00683E45"/>
    <w:rsid w:val="006848E1"/>
    <w:rsid w:val="0069124B"/>
    <w:rsid w:val="00697CD1"/>
    <w:rsid w:val="006A4805"/>
    <w:rsid w:val="006A4E26"/>
    <w:rsid w:val="006A6DE8"/>
    <w:rsid w:val="006B4A7F"/>
    <w:rsid w:val="006C0DB9"/>
    <w:rsid w:val="006C7CCC"/>
    <w:rsid w:val="006D2E02"/>
    <w:rsid w:val="00703870"/>
    <w:rsid w:val="007039C9"/>
    <w:rsid w:val="00704714"/>
    <w:rsid w:val="00705861"/>
    <w:rsid w:val="00714223"/>
    <w:rsid w:val="00723EE4"/>
    <w:rsid w:val="007460B0"/>
    <w:rsid w:val="007666DF"/>
    <w:rsid w:val="00795A5E"/>
    <w:rsid w:val="007B5FFF"/>
    <w:rsid w:val="007C56B4"/>
    <w:rsid w:val="007E278C"/>
    <w:rsid w:val="007F0DBC"/>
    <w:rsid w:val="007F767F"/>
    <w:rsid w:val="00800287"/>
    <w:rsid w:val="00822FFB"/>
    <w:rsid w:val="00823AA3"/>
    <w:rsid w:val="00827871"/>
    <w:rsid w:val="00833FA6"/>
    <w:rsid w:val="008375A7"/>
    <w:rsid w:val="00841DD5"/>
    <w:rsid w:val="00841F8D"/>
    <w:rsid w:val="008505A0"/>
    <w:rsid w:val="0086226F"/>
    <w:rsid w:val="00864405"/>
    <w:rsid w:val="00866959"/>
    <w:rsid w:val="008748CA"/>
    <w:rsid w:val="00875C60"/>
    <w:rsid w:val="00876732"/>
    <w:rsid w:val="00890A1C"/>
    <w:rsid w:val="008941AF"/>
    <w:rsid w:val="008A1940"/>
    <w:rsid w:val="008A516C"/>
    <w:rsid w:val="008A6C82"/>
    <w:rsid w:val="008B1E1F"/>
    <w:rsid w:val="008B2009"/>
    <w:rsid w:val="008B40D5"/>
    <w:rsid w:val="008C0E54"/>
    <w:rsid w:val="008D2481"/>
    <w:rsid w:val="008D5521"/>
    <w:rsid w:val="008D72FA"/>
    <w:rsid w:val="008D73A3"/>
    <w:rsid w:val="008E50E0"/>
    <w:rsid w:val="008F63BD"/>
    <w:rsid w:val="008F6CD6"/>
    <w:rsid w:val="00910699"/>
    <w:rsid w:val="00912154"/>
    <w:rsid w:val="00914A1D"/>
    <w:rsid w:val="0091785C"/>
    <w:rsid w:val="00927C4D"/>
    <w:rsid w:val="00932231"/>
    <w:rsid w:val="00936CFC"/>
    <w:rsid w:val="00942CA1"/>
    <w:rsid w:val="00943CC4"/>
    <w:rsid w:val="00955555"/>
    <w:rsid w:val="00957188"/>
    <w:rsid w:val="00963B27"/>
    <w:rsid w:val="009640EB"/>
    <w:rsid w:val="00985904"/>
    <w:rsid w:val="009A4968"/>
    <w:rsid w:val="009B0413"/>
    <w:rsid w:val="009B6A10"/>
    <w:rsid w:val="009C384A"/>
    <w:rsid w:val="009D1E01"/>
    <w:rsid w:val="009E5B1A"/>
    <w:rsid w:val="00A212E5"/>
    <w:rsid w:val="00A22BD7"/>
    <w:rsid w:val="00A31E30"/>
    <w:rsid w:val="00A342F2"/>
    <w:rsid w:val="00A35AD2"/>
    <w:rsid w:val="00A557DB"/>
    <w:rsid w:val="00A72372"/>
    <w:rsid w:val="00A7653A"/>
    <w:rsid w:val="00A83AE1"/>
    <w:rsid w:val="00A85130"/>
    <w:rsid w:val="00A95BBA"/>
    <w:rsid w:val="00AA0923"/>
    <w:rsid w:val="00AA11AD"/>
    <w:rsid w:val="00AA2BFD"/>
    <w:rsid w:val="00AB6CEA"/>
    <w:rsid w:val="00AD3301"/>
    <w:rsid w:val="00AD3ED1"/>
    <w:rsid w:val="00AD72DD"/>
    <w:rsid w:val="00AD745B"/>
    <w:rsid w:val="00AE3AD2"/>
    <w:rsid w:val="00AF76F3"/>
    <w:rsid w:val="00B14E17"/>
    <w:rsid w:val="00B304CE"/>
    <w:rsid w:val="00B548D1"/>
    <w:rsid w:val="00B54F22"/>
    <w:rsid w:val="00B55B0E"/>
    <w:rsid w:val="00B56C9F"/>
    <w:rsid w:val="00B64903"/>
    <w:rsid w:val="00B67EE2"/>
    <w:rsid w:val="00B70EBA"/>
    <w:rsid w:val="00B84B02"/>
    <w:rsid w:val="00B86EAA"/>
    <w:rsid w:val="00B91CAF"/>
    <w:rsid w:val="00B944B4"/>
    <w:rsid w:val="00BB5EA7"/>
    <w:rsid w:val="00BC479D"/>
    <w:rsid w:val="00BD25C4"/>
    <w:rsid w:val="00BD7065"/>
    <w:rsid w:val="00BF3CE2"/>
    <w:rsid w:val="00C0320A"/>
    <w:rsid w:val="00C06518"/>
    <w:rsid w:val="00C147E9"/>
    <w:rsid w:val="00C17910"/>
    <w:rsid w:val="00C21E7E"/>
    <w:rsid w:val="00C31313"/>
    <w:rsid w:val="00C4190D"/>
    <w:rsid w:val="00C546F6"/>
    <w:rsid w:val="00C5685C"/>
    <w:rsid w:val="00C576ED"/>
    <w:rsid w:val="00C57CB7"/>
    <w:rsid w:val="00C6073C"/>
    <w:rsid w:val="00C71772"/>
    <w:rsid w:val="00C7465C"/>
    <w:rsid w:val="00C8256A"/>
    <w:rsid w:val="00CD2F58"/>
    <w:rsid w:val="00CE3400"/>
    <w:rsid w:val="00D00EAD"/>
    <w:rsid w:val="00D05821"/>
    <w:rsid w:val="00D14C4B"/>
    <w:rsid w:val="00D23F57"/>
    <w:rsid w:val="00D25269"/>
    <w:rsid w:val="00D30E8F"/>
    <w:rsid w:val="00D506CC"/>
    <w:rsid w:val="00D57612"/>
    <w:rsid w:val="00D61D93"/>
    <w:rsid w:val="00D630FE"/>
    <w:rsid w:val="00D66577"/>
    <w:rsid w:val="00D70345"/>
    <w:rsid w:val="00D703E3"/>
    <w:rsid w:val="00D72A6C"/>
    <w:rsid w:val="00D76A9F"/>
    <w:rsid w:val="00D834FD"/>
    <w:rsid w:val="00D87038"/>
    <w:rsid w:val="00D90486"/>
    <w:rsid w:val="00D95217"/>
    <w:rsid w:val="00DA5BED"/>
    <w:rsid w:val="00DA7B94"/>
    <w:rsid w:val="00DB6257"/>
    <w:rsid w:val="00DB6A32"/>
    <w:rsid w:val="00DB7D68"/>
    <w:rsid w:val="00DC3782"/>
    <w:rsid w:val="00DD0D12"/>
    <w:rsid w:val="00DD483B"/>
    <w:rsid w:val="00DD5CDB"/>
    <w:rsid w:val="00DD6B62"/>
    <w:rsid w:val="00DE27A4"/>
    <w:rsid w:val="00E04A14"/>
    <w:rsid w:val="00E07867"/>
    <w:rsid w:val="00E20F99"/>
    <w:rsid w:val="00E4712F"/>
    <w:rsid w:val="00E55F8D"/>
    <w:rsid w:val="00E71C4C"/>
    <w:rsid w:val="00E7389D"/>
    <w:rsid w:val="00E96970"/>
    <w:rsid w:val="00EA4021"/>
    <w:rsid w:val="00EB12E7"/>
    <w:rsid w:val="00EB1B5F"/>
    <w:rsid w:val="00EC4279"/>
    <w:rsid w:val="00ED2C83"/>
    <w:rsid w:val="00EE0B38"/>
    <w:rsid w:val="00EE4B38"/>
    <w:rsid w:val="00EF5B5E"/>
    <w:rsid w:val="00F06B99"/>
    <w:rsid w:val="00F23BFA"/>
    <w:rsid w:val="00F266EA"/>
    <w:rsid w:val="00F32783"/>
    <w:rsid w:val="00F63B92"/>
    <w:rsid w:val="00F67BC6"/>
    <w:rsid w:val="00F75574"/>
    <w:rsid w:val="00F80E7F"/>
    <w:rsid w:val="00F8342A"/>
    <w:rsid w:val="00F847CD"/>
    <w:rsid w:val="00F91940"/>
    <w:rsid w:val="00F96925"/>
    <w:rsid w:val="00F97142"/>
    <w:rsid w:val="00FA6D95"/>
    <w:rsid w:val="00FB58AA"/>
    <w:rsid w:val="00FB7D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88D8976"/>
  <w15:chartTrackingRefBased/>
  <w15:docId w15:val="{BC4FCB62-B98D-4BE4-9C28-CAE2942A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F8D"/>
  </w:style>
  <w:style w:type="paragraph" w:styleId="Footer">
    <w:name w:val="footer"/>
    <w:basedOn w:val="Normal"/>
    <w:link w:val="FooterChar"/>
    <w:uiPriority w:val="99"/>
    <w:unhideWhenUsed/>
    <w:rsid w:val="0084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F8D"/>
  </w:style>
  <w:style w:type="character" w:styleId="Hyperlink">
    <w:name w:val="Hyperlink"/>
    <w:basedOn w:val="DefaultParagraphFont"/>
    <w:uiPriority w:val="99"/>
    <w:unhideWhenUsed/>
    <w:rsid w:val="00841F8D"/>
    <w:rPr>
      <w:color w:val="0563C1" w:themeColor="hyperlink"/>
      <w:u w:val="single"/>
    </w:rPr>
  </w:style>
  <w:style w:type="character" w:customStyle="1" w:styleId="UnresolvedMention1">
    <w:name w:val="Unresolved Mention1"/>
    <w:basedOn w:val="DefaultParagraphFont"/>
    <w:uiPriority w:val="99"/>
    <w:semiHidden/>
    <w:unhideWhenUsed/>
    <w:rsid w:val="00841F8D"/>
    <w:rPr>
      <w:color w:val="808080"/>
      <w:shd w:val="clear" w:color="auto" w:fill="E6E6E6"/>
    </w:rPr>
  </w:style>
  <w:style w:type="paragraph" w:styleId="BalloonText">
    <w:name w:val="Balloon Text"/>
    <w:basedOn w:val="Normal"/>
    <w:link w:val="BalloonTextChar"/>
    <w:uiPriority w:val="99"/>
    <w:semiHidden/>
    <w:unhideWhenUsed/>
    <w:rsid w:val="002E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74"/>
    <w:rPr>
      <w:rFonts w:ascii="Segoe UI" w:hAnsi="Segoe UI" w:cs="Segoe UI"/>
      <w:sz w:val="18"/>
      <w:szCs w:val="18"/>
    </w:rPr>
  </w:style>
  <w:style w:type="table" w:styleId="TableGrid">
    <w:name w:val="Table Grid"/>
    <w:basedOn w:val="TableNormal"/>
    <w:uiPriority w:val="39"/>
    <w:rsid w:val="0061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C0E54"/>
    <w:pPr>
      <w:widowControl w:val="0"/>
      <w:spacing w:after="0" w:line="240" w:lineRule="auto"/>
      <w:ind w:left="481"/>
    </w:pPr>
    <w:rPr>
      <w:rFonts w:ascii="Gotham Light" w:eastAsia="Gotham Light" w:hAnsi="Gotham Light"/>
      <w:sz w:val="26"/>
      <w:szCs w:val="26"/>
      <w:lang w:val="en-US" w:eastAsia="en-US"/>
    </w:rPr>
  </w:style>
  <w:style w:type="character" w:customStyle="1" w:styleId="BodyTextChar">
    <w:name w:val="Body Text Char"/>
    <w:basedOn w:val="DefaultParagraphFont"/>
    <w:link w:val="BodyText"/>
    <w:uiPriority w:val="1"/>
    <w:rsid w:val="008C0E54"/>
    <w:rPr>
      <w:rFonts w:ascii="Gotham Light" w:eastAsia="Gotham Light" w:hAnsi="Gotham Light"/>
      <w:sz w:val="26"/>
      <w:szCs w:val="26"/>
      <w:lang w:val="en-US" w:eastAsia="en-US"/>
    </w:rPr>
  </w:style>
  <w:style w:type="paragraph" w:styleId="NormalWeb">
    <w:name w:val="Normal (Web)"/>
    <w:basedOn w:val="Normal"/>
    <w:uiPriority w:val="99"/>
    <w:unhideWhenUsed/>
    <w:rsid w:val="0057251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DA5BED"/>
    <w:pPr>
      <w:autoSpaceDE w:val="0"/>
      <w:autoSpaceDN w:val="0"/>
      <w:adjustRightInd w:val="0"/>
      <w:spacing w:after="0" w:line="240" w:lineRule="auto"/>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0701">
      <w:bodyDiv w:val="1"/>
      <w:marLeft w:val="0"/>
      <w:marRight w:val="0"/>
      <w:marTop w:val="0"/>
      <w:marBottom w:val="0"/>
      <w:divBdr>
        <w:top w:val="none" w:sz="0" w:space="0" w:color="auto"/>
        <w:left w:val="none" w:sz="0" w:space="0" w:color="auto"/>
        <w:bottom w:val="none" w:sz="0" w:space="0" w:color="auto"/>
        <w:right w:val="none" w:sz="0" w:space="0" w:color="auto"/>
      </w:divBdr>
    </w:div>
    <w:div w:id="162950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aul@oxbridge.com.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D594-8F52-495F-AE3A-6D4B62C8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Paul Howe</dc:creator>
  <cp:keywords/>
  <dc:description/>
  <cp:lastModifiedBy>Dr Paul Howe</cp:lastModifiedBy>
  <cp:revision>7</cp:revision>
  <cp:lastPrinted>2018-10-18T06:53:00Z</cp:lastPrinted>
  <dcterms:created xsi:type="dcterms:W3CDTF">2019-09-15T21:53:00Z</dcterms:created>
  <dcterms:modified xsi:type="dcterms:W3CDTF">2019-10-16T03:41:00Z</dcterms:modified>
</cp:coreProperties>
</file>