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B1" w:rsidRPr="004403AE" w:rsidRDefault="00E101B1" w:rsidP="009A0EDF">
      <w:pPr>
        <w:spacing w:after="0"/>
      </w:pPr>
    </w:p>
    <w:p w:rsidR="009A0EDF" w:rsidRPr="004403AE" w:rsidRDefault="00BD036B" w:rsidP="00BD036B">
      <w:pPr>
        <w:spacing w:after="0"/>
        <w:ind w:left="7200" w:firstLine="720"/>
      </w:pPr>
      <w:r>
        <w:t>26th</w:t>
      </w:r>
      <w:r w:rsidR="00800475" w:rsidRPr="004403AE">
        <w:t xml:space="preserve"> April 2017</w:t>
      </w:r>
    </w:p>
    <w:p w:rsidR="005E6347" w:rsidRPr="004403AE" w:rsidRDefault="005E6347" w:rsidP="009A0EDF">
      <w:pPr>
        <w:spacing w:after="0"/>
      </w:pPr>
    </w:p>
    <w:p w:rsidR="00800475" w:rsidRPr="004403AE" w:rsidRDefault="00800475" w:rsidP="009A0EDF">
      <w:pPr>
        <w:spacing w:after="0"/>
      </w:pPr>
      <w:r w:rsidRPr="004403AE">
        <w:t>Hello</w:t>
      </w:r>
      <w:r w:rsidR="009A0EDF" w:rsidRPr="004403AE">
        <w:t xml:space="preserve"> </w:t>
      </w:r>
      <w:r w:rsidR="00B15950">
        <w:t xml:space="preserve">fellow </w:t>
      </w:r>
      <w:proofErr w:type="spellStart"/>
      <w:r w:rsidRPr="004403AE">
        <w:t>Parkies</w:t>
      </w:r>
      <w:proofErr w:type="spellEnd"/>
      <w:r w:rsidRPr="004403AE">
        <w:t xml:space="preserve">, </w:t>
      </w:r>
    </w:p>
    <w:p w:rsidR="00800475" w:rsidRPr="004403AE" w:rsidRDefault="00800475" w:rsidP="009A0EDF">
      <w:pPr>
        <w:spacing w:after="0"/>
      </w:pPr>
    </w:p>
    <w:p w:rsidR="00800475" w:rsidRDefault="00800475" w:rsidP="009A0EDF">
      <w:pPr>
        <w:spacing w:after="0"/>
      </w:pPr>
      <w:r w:rsidRPr="004403AE">
        <w:t>I hope you’ve been enjoying the weekly steps</w:t>
      </w:r>
      <w:r w:rsidR="00BD036B">
        <w:t>?</w:t>
      </w:r>
      <w:r w:rsidR="00B15950">
        <w:t xml:space="preserve"> </w:t>
      </w:r>
      <w:r w:rsidR="00FF1DB9">
        <w:t>I have received some great feedback over the last number of weeks. Thank you to those who have taken the time to response to the letters.</w:t>
      </w:r>
      <w:r w:rsidR="00BD036B">
        <w:t xml:space="preserve"> </w:t>
      </w:r>
      <w:r w:rsidRPr="004403AE">
        <w:t xml:space="preserve">I’m always open to feedback and I’d love to know your thoughts. </w:t>
      </w:r>
    </w:p>
    <w:p w:rsidR="00B15950" w:rsidRPr="004403AE" w:rsidRDefault="00B15950" w:rsidP="009A0EDF">
      <w:pPr>
        <w:spacing w:after="0"/>
      </w:pPr>
    </w:p>
    <w:p w:rsidR="009F6AE4" w:rsidRPr="004403AE" w:rsidRDefault="009F6AE4" w:rsidP="009F6AE4">
      <w:pPr>
        <w:spacing w:after="0"/>
        <w:contextualSpacing/>
        <w:rPr>
          <w:rFonts w:eastAsia="Times New Roman" w:cstheme="minorHAnsi"/>
          <w:b/>
        </w:rPr>
      </w:pPr>
      <w:r w:rsidRPr="004403AE">
        <w:rPr>
          <w:rFonts w:eastAsia="Times New Roman" w:cstheme="minorHAnsi"/>
          <w:b/>
        </w:rPr>
        <w:t xml:space="preserve">Step #6 Marketing to </w:t>
      </w:r>
      <w:r w:rsidR="003332A3" w:rsidRPr="004403AE">
        <w:rPr>
          <w:rFonts w:eastAsia="Times New Roman" w:cstheme="minorHAnsi"/>
          <w:b/>
          <w:noProof/>
        </w:rPr>
        <w:t>the right audience</w:t>
      </w:r>
    </w:p>
    <w:p w:rsidR="009F6AE4" w:rsidRPr="004403AE" w:rsidRDefault="009F6AE4" w:rsidP="009A0EDF">
      <w:pPr>
        <w:spacing w:after="0"/>
      </w:pPr>
    </w:p>
    <w:p w:rsidR="00800475" w:rsidRPr="004403AE" w:rsidRDefault="00800475" w:rsidP="009A0EDF">
      <w:pPr>
        <w:spacing w:after="0"/>
      </w:pPr>
      <w:r w:rsidRPr="004403AE">
        <w:t>This week I’m going to talk about buyers. Un</w:t>
      </w:r>
      <w:r w:rsidR="00E101B1" w:rsidRPr="004403AE">
        <w:t>derstanding</w:t>
      </w:r>
      <w:r w:rsidRPr="004403AE">
        <w:t xml:space="preserve"> different kinds of buyers helps us tailor a marketing campaign</w:t>
      </w:r>
      <w:r w:rsidR="009F6AE4" w:rsidRPr="004403AE">
        <w:t xml:space="preserve"> that presents your property in the best possible light to an audience who are </w:t>
      </w:r>
      <w:r w:rsidR="00E101B1" w:rsidRPr="004403AE">
        <w:t xml:space="preserve">most likely to be looking for that type of property. </w:t>
      </w:r>
      <w:r w:rsidR="009F6AE4" w:rsidRPr="004403AE">
        <w:t xml:space="preserve"> </w:t>
      </w:r>
    </w:p>
    <w:p w:rsidR="009F6AE4" w:rsidRPr="004403AE" w:rsidRDefault="009F6AE4" w:rsidP="009A0EDF">
      <w:pPr>
        <w:spacing w:after="0"/>
      </w:pPr>
    </w:p>
    <w:p w:rsidR="009A0EDF" w:rsidRPr="004403AE" w:rsidRDefault="009F6AE4" w:rsidP="009A0EDF">
      <w:pPr>
        <w:spacing w:after="0"/>
        <w:rPr>
          <w:color w:val="000000"/>
        </w:rPr>
      </w:pPr>
      <w:r w:rsidRPr="004403AE">
        <w:rPr>
          <w:color w:val="000000"/>
        </w:rPr>
        <w:t>People looking for somewhere to live want to know what the</w:t>
      </w:r>
      <w:r w:rsidR="00FF1DB9">
        <w:rPr>
          <w:color w:val="000000"/>
        </w:rPr>
        <w:t>y will</w:t>
      </w:r>
      <w:r w:rsidRPr="004403AE">
        <w:rPr>
          <w:color w:val="000000"/>
        </w:rPr>
        <w:t xml:space="preserve"> </w:t>
      </w:r>
      <w:r w:rsidR="00E101B1" w:rsidRPr="004403AE">
        <w:rPr>
          <w:color w:val="000000"/>
        </w:rPr>
        <w:t xml:space="preserve">have access to </w:t>
      </w:r>
      <w:r w:rsidRPr="004403AE">
        <w:rPr>
          <w:color w:val="000000"/>
        </w:rPr>
        <w:t xml:space="preserve">enjoy in the local area. Investors are looking for an idea of the kind of people who </w:t>
      </w:r>
      <w:r w:rsidR="003332A3" w:rsidRPr="004403AE">
        <w:rPr>
          <w:color w:val="000000"/>
        </w:rPr>
        <w:t>are likely</w:t>
      </w:r>
      <w:r w:rsidRPr="004403AE">
        <w:rPr>
          <w:color w:val="000000"/>
        </w:rPr>
        <w:t xml:space="preserve"> to rent in the area. </w:t>
      </w:r>
    </w:p>
    <w:p w:rsidR="009F6AE4" w:rsidRPr="004403AE" w:rsidRDefault="009F6AE4" w:rsidP="009A0EDF">
      <w:pPr>
        <w:spacing w:after="0"/>
        <w:rPr>
          <w:color w:val="000000"/>
        </w:rPr>
      </w:pPr>
    </w:p>
    <w:p w:rsidR="009F6AE4" w:rsidRPr="004403AE" w:rsidRDefault="009F6AE4" w:rsidP="009F6AE4">
      <w:pPr>
        <w:spacing w:after="0"/>
        <w:ind w:left="360"/>
        <w:rPr>
          <w:rFonts w:eastAsia="Times New Roman" w:cstheme="minorHAnsi"/>
        </w:rPr>
      </w:pPr>
      <w:r w:rsidRPr="004403AE">
        <w:rPr>
          <w:rFonts w:eastAsia="Times New Roman" w:cstheme="minorHAnsi"/>
          <w:b/>
        </w:rPr>
        <w:t>Home buyers</w:t>
      </w:r>
      <w:r w:rsidRPr="004403AE">
        <w:rPr>
          <w:rFonts w:eastAsia="Times New Roman" w:cstheme="minorHAnsi"/>
        </w:rPr>
        <w:t xml:space="preserve"> </w:t>
      </w:r>
    </w:p>
    <w:p w:rsidR="009F6AE4" w:rsidRPr="004403AE" w:rsidRDefault="009F6AE4" w:rsidP="009F6AE4">
      <w:pPr>
        <w:pStyle w:val="ListParagraph"/>
        <w:numPr>
          <w:ilvl w:val="2"/>
          <w:numId w:val="1"/>
        </w:numPr>
        <w:spacing w:after="0"/>
        <w:rPr>
          <w:rFonts w:eastAsia="Times New Roman" w:cstheme="minorHAnsi"/>
        </w:rPr>
      </w:pPr>
      <w:r w:rsidRPr="004403AE">
        <w:rPr>
          <w:rFonts w:eastAsia="Times New Roman" w:cstheme="minorHAnsi"/>
        </w:rPr>
        <w:t>Families – schools, parks, amenities</w:t>
      </w:r>
    </w:p>
    <w:p w:rsidR="009F6AE4" w:rsidRPr="004403AE" w:rsidRDefault="009F6AE4" w:rsidP="009F6AE4">
      <w:pPr>
        <w:pStyle w:val="ListParagraph"/>
        <w:numPr>
          <w:ilvl w:val="2"/>
          <w:numId w:val="1"/>
        </w:numPr>
        <w:spacing w:after="0"/>
        <w:rPr>
          <w:rFonts w:eastAsia="Times New Roman" w:cstheme="minorHAnsi"/>
        </w:rPr>
      </w:pPr>
      <w:r w:rsidRPr="004403AE">
        <w:rPr>
          <w:rFonts w:eastAsia="Times New Roman" w:cstheme="minorHAnsi"/>
        </w:rPr>
        <w:t xml:space="preserve">Young professionals – </w:t>
      </w:r>
      <w:r w:rsidR="003332A3" w:rsidRPr="004403AE">
        <w:rPr>
          <w:rFonts w:eastAsia="Times New Roman" w:cstheme="minorHAnsi"/>
        </w:rPr>
        <w:t>transport</w:t>
      </w:r>
      <w:r w:rsidRPr="004403AE">
        <w:rPr>
          <w:rFonts w:eastAsia="Times New Roman" w:cstheme="minorHAnsi"/>
        </w:rPr>
        <w:t>, highways, areas of interest</w:t>
      </w:r>
    </w:p>
    <w:p w:rsidR="009F6AE4" w:rsidRPr="004403AE" w:rsidRDefault="009F6AE4" w:rsidP="009F6AE4">
      <w:pPr>
        <w:pStyle w:val="ListParagraph"/>
        <w:numPr>
          <w:ilvl w:val="2"/>
          <w:numId w:val="1"/>
        </w:numPr>
        <w:spacing w:after="0"/>
        <w:rPr>
          <w:rFonts w:eastAsia="Times New Roman" w:cstheme="minorHAnsi"/>
        </w:rPr>
      </w:pPr>
      <w:r w:rsidRPr="004403AE">
        <w:rPr>
          <w:rFonts w:eastAsia="Times New Roman" w:cstheme="minorHAnsi"/>
        </w:rPr>
        <w:t>Retirees – low maintenance, either recently built or renovated</w:t>
      </w:r>
    </w:p>
    <w:p w:rsidR="009F6AE4" w:rsidRPr="004403AE" w:rsidRDefault="009F6AE4" w:rsidP="009F6AE4">
      <w:pPr>
        <w:pStyle w:val="ListParagraph"/>
        <w:numPr>
          <w:ilvl w:val="2"/>
          <w:numId w:val="1"/>
        </w:numPr>
        <w:spacing w:after="0"/>
        <w:rPr>
          <w:rFonts w:eastAsia="Times New Roman" w:cstheme="minorHAnsi"/>
        </w:rPr>
      </w:pPr>
      <w:r w:rsidRPr="004403AE">
        <w:rPr>
          <w:rFonts w:eastAsia="Times New Roman" w:cstheme="minorHAnsi"/>
        </w:rPr>
        <w:t>Overseas buyers – impressive visual presentations including video</w:t>
      </w:r>
    </w:p>
    <w:p w:rsidR="009F6AE4" w:rsidRPr="004403AE" w:rsidRDefault="009F6AE4" w:rsidP="009F6AE4">
      <w:pPr>
        <w:spacing w:after="0"/>
        <w:ind w:left="360"/>
        <w:rPr>
          <w:rFonts w:eastAsia="Times New Roman" w:cstheme="minorHAnsi"/>
          <w:b/>
        </w:rPr>
      </w:pPr>
      <w:r w:rsidRPr="004403AE">
        <w:rPr>
          <w:rFonts w:eastAsia="Times New Roman" w:cstheme="minorHAnsi"/>
          <w:b/>
        </w:rPr>
        <w:t xml:space="preserve">Investors </w:t>
      </w:r>
    </w:p>
    <w:p w:rsidR="003332A3" w:rsidRPr="004403AE" w:rsidRDefault="009F6AE4" w:rsidP="009F6AE4">
      <w:pPr>
        <w:pStyle w:val="ListParagraph"/>
        <w:numPr>
          <w:ilvl w:val="2"/>
          <w:numId w:val="1"/>
        </w:numPr>
        <w:spacing w:after="0"/>
        <w:rPr>
          <w:rFonts w:eastAsia="Times New Roman" w:cstheme="minorHAnsi"/>
        </w:rPr>
      </w:pPr>
      <w:r w:rsidRPr="004403AE">
        <w:rPr>
          <w:rFonts w:eastAsia="Times New Roman" w:cstheme="minorHAnsi"/>
        </w:rPr>
        <w:t>Current rental yields</w:t>
      </w:r>
    </w:p>
    <w:p w:rsidR="009F6AE4" w:rsidRPr="004403AE" w:rsidRDefault="003332A3" w:rsidP="009F6AE4">
      <w:pPr>
        <w:pStyle w:val="ListParagraph"/>
        <w:numPr>
          <w:ilvl w:val="2"/>
          <w:numId w:val="1"/>
        </w:numPr>
        <w:spacing w:after="0"/>
        <w:rPr>
          <w:rFonts w:eastAsia="Times New Roman" w:cstheme="minorHAnsi"/>
        </w:rPr>
      </w:pPr>
      <w:r w:rsidRPr="004403AE">
        <w:rPr>
          <w:rFonts w:eastAsia="Times New Roman" w:cstheme="minorHAnsi"/>
        </w:rPr>
        <w:t>D</w:t>
      </w:r>
      <w:r w:rsidR="009F6AE4" w:rsidRPr="004403AE">
        <w:rPr>
          <w:rFonts w:eastAsia="Times New Roman" w:cstheme="minorHAnsi"/>
        </w:rPr>
        <w:t>istance to universities</w:t>
      </w:r>
      <w:r w:rsidR="005E6347" w:rsidRPr="004403AE">
        <w:rPr>
          <w:rFonts w:eastAsia="Times New Roman" w:cstheme="minorHAnsi"/>
        </w:rPr>
        <w:t>, hospitals</w:t>
      </w:r>
      <w:r w:rsidR="009F6AE4" w:rsidRPr="004403AE">
        <w:rPr>
          <w:rFonts w:eastAsia="Times New Roman" w:cstheme="minorHAnsi"/>
        </w:rPr>
        <w:t xml:space="preserve"> and transport</w:t>
      </w:r>
    </w:p>
    <w:p w:rsidR="009F6AE4" w:rsidRPr="004403AE" w:rsidRDefault="009F6AE4" w:rsidP="009F6AE4">
      <w:pPr>
        <w:pStyle w:val="ListParagraph"/>
        <w:numPr>
          <w:ilvl w:val="2"/>
          <w:numId w:val="1"/>
        </w:numPr>
        <w:spacing w:after="0"/>
        <w:rPr>
          <w:rFonts w:eastAsia="Times New Roman" w:cstheme="minorHAnsi"/>
        </w:rPr>
      </w:pPr>
      <w:r w:rsidRPr="004403AE">
        <w:rPr>
          <w:rFonts w:eastAsia="Times New Roman" w:cstheme="minorHAnsi"/>
        </w:rPr>
        <w:t>Land size – zoning for potential development</w:t>
      </w:r>
    </w:p>
    <w:p w:rsidR="003332A3" w:rsidRPr="004403AE" w:rsidRDefault="003332A3" w:rsidP="003332A3"/>
    <w:p w:rsidR="009A0EDF" w:rsidRPr="004403AE" w:rsidRDefault="00AE2190" w:rsidP="00FA1CD5">
      <w:r w:rsidRPr="004403AE">
        <w:rPr>
          <w:noProof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1199515</wp:posOffset>
            </wp:positionV>
            <wp:extent cx="1257300" cy="459637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59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2A3" w:rsidRPr="004403AE">
        <w:t xml:space="preserve">If you simply can’t wait for the remaining simple steps, give me a </w:t>
      </w:r>
      <w:r w:rsidR="00E101B1" w:rsidRPr="004403AE">
        <w:t>call</w:t>
      </w:r>
      <w:r w:rsidR="003332A3" w:rsidRPr="004403AE">
        <w:t xml:space="preserve"> and I would be more than happy to </w:t>
      </w:r>
      <w:r w:rsidR="004403AE">
        <w:t xml:space="preserve">have a chat and share what experience and training has taught me. </w:t>
      </w:r>
      <w:r w:rsidR="00FA1CD5" w:rsidRPr="004403AE">
        <w:br/>
      </w:r>
      <w:r w:rsidR="00FA1CD5" w:rsidRPr="004403AE">
        <w:br/>
      </w:r>
      <w:r w:rsidR="003332A3" w:rsidRPr="004403AE">
        <w:t>Whether you’re looking to sell or stay, I would love to meet you!</w:t>
      </w:r>
      <w:bookmarkStart w:id="0" w:name="_GoBack"/>
      <w:bookmarkEnd w:id="0"/>
      <w:r w:rsidR="00FA1CD5" w:rsidRPr="004403AE">
        <w:br/>
      </w:r>
      <w:r w:rsidR="00FA1CD5" w:rsidRPr="004403AE">
        <w:br/>
      </w:r>
      <w:r w:rsidR="009A0EDF" w:rsidRPr="004403AE">
        <w:t xml:space="preserve">Kind Regards, </w:t>
      </w:r>
    </w:p>
    <w:p w:rsidR="009A0EDF" w:rsidRPr="004403AE" w:rsidRDefault="009A0EDF" w:rsidP="009A0EDF">
      <w:pPr>
        <w:spacing w:after="0"/>
        <w:rPr>
          <w:rFonts w:ascii="Calibri" w:eastAsia="Times New Roman" w:hAnsi="Calibri"/>
          <w:color w:val="000000"/>
        </w:rPr>
      </w:pPr>
    </w:p>
    <w:p w:rsidR="003332A3" w:rsidRPr="004403AE" w:rsidRDefault="003332A3" w:rsidP="009A0EDF">
      <w:pPr>
        <w:spacing w:after="0"/>
        <w:rPr>
          <w:rFonts w:ascii="Calibri" w:eastAsia="Times New Roman" w:hAnsi="Calibri"/>
          <w:color w:val="000000"/>
        </w:rPr>
      </w:pPr>
    </w:p>
    <w:p w:rsidR="009A0EDF" w:rsidRPr="004403AE" w:rsidRDefault="005E6347" w:rsidP="009A0EDF">
      <w:pPr>
        <w:spacing w:after="0"/>
        <w:rPr>
          <w:rFonts w:ascii="Calibri" w:eastAsia="Times New Roman" w:hAnsi="Calibri"/>
          <w:color w:val="000000"/>
        </w:rPr>
      </w:pPr>
      <w:r w:rsidRPr="004403AE">
        <w:rPr>
          <w:rFonts w:ascii="Calibri" w:eastAsia="Times New Roman" w:hAnsi="Calibri"/>
          <w:color w:val="000000"/>
        </w:rPr>
        <w:t>Rachel Fechner</w:t>
      </w:r>
      <w:r w:rsidR="009A0EDF" w:rsidRPr="004403AE">
        <w:rPr>
          <w:rFonts w:ascii="Calibri" w:eastAsia="Times New Roman" w:hAnsi="Calibri"/>
          <w:color w:val="000000"/>
        </w:rPr>
        <w:br/>
        <w:t>McGrath Estate Agents</w:t>
      </w:r>
      <w:r w:rsidR="009A0EDF" w:rsidRPr="004403AE">
        <w:rPr>
          <w:rFonts w:ascii="Calibri" w:eastAsia="Times New Roman" w:hAnsi="Calibri"/>
          <w:color w:val="000000"/>
        </w:rPr>
        <w:br/>
        <w:t>T   </w:t>
      </w:r>
      <w:r w:rsidRPr="004403AE">
        <w:rPr>
          <w:rFonts w:ascii="Calibri" w:eastAsia="Times New Roman" w:hAnsi="Calibri"/>
          <w:color w:val="000000"/>
        </w:rPr>
        <w:t>3914 1024</w:t>
      </w:r>
    </w:p>
    <w:p w:rsidR="009A0EDF" w:rsidRPr="004403AE" w:rsidRDefault="009A0EDF" w:rsidP="009A0EDF">
      <w:pPr>
        <w:spacing w:after="0"/>
        <w:rPr>
          <w:rFonts w:ascii="Calibri" w:eastAsia="Times New Roman" w:hAnsi="Calibri"/>
          <w:color w:val="000000"/>
        </w:rPr>
      </w:pPr>
      <w:r w:rsidRPr="004403AE">
        <w:rPr>
          <w:rFonts w:ascii="Calibri" w:eastAsia="Times New Roman" w:hAnsi="Calibri"/>
          <w:color w:val="000000"/>
        </w:rPr>
        <w:t xml:space="preserve">M  </w:t>
      </w:r>
      <w:r w:rsidR="005E6347" w:rsidRPr="004403AE">
        <w:rPr>
          <w:rFonts w:ascii="Calibri" w:eastAsia="Times New Roman" w:hAnsi="Calibri"/>
          <w:color w:val="000000"/>
        </w:rPr>
        <w:t>0408 117 299</w:t>
      </w:r>
    </w:p>
    <w:p w:rsidR="009A0EDF" w:rsidRPr="004403AE" w:rsidRDefault="009A0EDF" w:rsidP="003332A3">
      <w:pPr>
        <w:spacing w:after="0"/>
        <w:rPr>
          <w:rFonts w:ascii="Calibri" w:eastAsia="Times New Roman" w:hAnsi="Calibri"/>
          <w:color w:val="000000"/>
        </w:rPr>
      </w:pPr>
      <w:r w:rsidRPr="004403AE">
        <w:rPr>
          <w:rFonts w:ascii="Calibri" w:eastAsia="Times New Roman" w:hAnsi="Calibri"/>
          <w:color w:val="000000"/>
        </w:rPr>
        <w:t xml:space="preserve">E   </w:t>
      </w:r>
      <w:hyperlink r:id="rId9" w:history="1">
        <w:r w:rsidR="005E6347" w:rsidRPr="004403AE">
          <w:rPr>
            <w:rStyle w:val="Hyperlink"/>
            <w:rFonts w:ascii="Calibri" w:eastAsia="Times New Roman" w:hAnsi="Calibri"/>
          </w:rPr>
          <w:t>rachelfechner@mcgrath.com.au</w:t>
        </w:r>
      </w:hyperlink>
      <w:r w:rsidRPr="004403AE">
        <w:rPr>
          <w:rFonts w:ascii="Calibri" w:eastAsia="Times New Roman" w:hAnsi="Calibri"/>
          <w:color w:val="000000"/>
        </w:rPr>
        <w:t xml:space="preserve"> </w:t>
      </w:r>
    </w:p>
    <w:sectPr w:rsidR="009A0EDF" w:rsidRPr="004403AE" w:rsidSect="00AE21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077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6A" w:rsidRDefault="00AF476A" w:rsidP="00EA6998">
      <w:pPr>
        <w:spacing w:after="0" w:line="240" w:lineRule="auto"/>
      </w:pPr>
      <w:r>
        <w:separator/>
      </w:r>
    </w:p>
  </w:endnote>
  <w:endnote w:type="continuationSeparator" w:id="0">
    <w:p w:rsidR="00AF476A" w:rsidRDefault="00AF476A" w:rsidP="00EA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98" w:rsidRDefault="00EA6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98" w:rsidRPr="00C918C8" w:rsidRDefault="00EA6998">
    <w:pPr>
      <w:pStyle w:val="Footer"/>
      <w:rPr>
        <w:color w:val="808080" w:themeColor="background1" w:themeShade="80"/>
      </w:rPr>
    </w:pPr>
    <w:r w:rsidRPr="00C918C8">
      <w:rPr>
        <w:color w:val="808080" w:themeColor="background1" w:themeShade="80"/>
      </w:rPr>
      <w:t>170 Riding Rd</w:t>
    </w:r>
  </w:p>
  <w:p w:rsidR="00EA6998" w:rsidRPr="00C918C8" w:rsidRDefault="00EA6998">
    <w:pPr>
      <w:pStyle w:val="Footer"/>
      <w:rPr>
        <w:color w:val="808080" w:themeColor="background1" w:themeShade="80"/>
      </w:rPr>
    </w:pPr>
    <w:r w:rsidRPr="00C918C8">
      <w:rPr>
        <w:color w:val="808080" w:themeColor="background1" w:themeShade="80"/>
      </w:rPr>
      <w:t>Balmoral Qld</w:t>
    </w:r>
  </w:p>
  <w:p w:rsidR="00EA6998" w:rsidRDefault="00EA6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98" w:rsidRDefault="00EA6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6A" w:rsidRDefault="00AF476A" w:rsidP="00EA6998">
      <w:pPr>
        <w:spacing w:after="0" w:line="240" w:lineRule="auto"/>
      </w:pPr>
      <w:r>
        <w:separator/>
      </w:r>
    </w:p>
  </w:footnote>
  <w:footnote w:type="continuationSeparator" w:id="0">
    <w:p w:rsidR="00AF476A" w:rsidRDefault="00AF476A" w:rsidP="00EA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98" w:rsidRDefault="00EA6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98" w:rsidRDefault="00EA6998">
    <w:pPr>
      <w:pStyle w:val="Header"/>
    </w:pPr>
    <w:r w:rsidRPr="00DA0FDF">
      <w:rPr>
        <w:noProof/>
        <w:lang w:eastAsia="zh-CN"/>
      </w:rPr>
      <w:drawing>
        <wp:inline distT="0" distB="0" distL="0" distR="0" wp14:anchorId="7C693899" wp14:editId="6BAD46FB">
          <wp:extent cx="1466850" cy="266700"/>
          <wp:effectExtent l="19050" t="0" r="0" b="0"/>
          <wp:docPr id="12" name="Picture 12" descr="McGrath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Grath Logo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232" cy="268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98" w:rsidRDefault="00EA6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42727"/>
    <w:multiLevelType w:val="hybridMultilevel"/>
    <w:tmpl w:val="91865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yNjA3Nzc0MTE0MTBS0lEKTi0uzszPAykwqgUA0yw54SwAAAA="/>
  </w:docVars>
  <w:rsids>
    <w:rsidRoot w:val="009A0EDF"/>
    <w:rsid w:val="003332A3"/>
    <w:rsid w:val="0034005D"/>
    <w:rsid w:val="004403AE"/>
    <w:rsid w:val="005E6347"/>
    <w:rsid w:val="00800475"/>
    <w:rsid w:val="00945D06"/>
    <w:rsid w:val="009A0EDF"/>
    <w:rsid w:val="009F6AE4"/>
    <w:rsid w:val="00AE1693"/>
    <w:rsid w:val="00AE2190"/>
    <w:rsid w:val="00AF476A"/>
    <w:rsid w:val="00B15950"/>
    <w:rsid w:val="00BD036B"/>
    <w:rsid w:val="00C918C8"/>
    <w:rsid w:val="00D43585"/>
    <w:rsid w:val="00E101B1"/>
    <w:rsid w:val="00E9048C"/>
    <w:rsid w:val="00EA6998"/>
    <w:rsid w:val="00FA1CD5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B87FB-88C6-41DD-BF18-CC3BF8E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E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6AE4"/>
    <w:pPr>
      <w:ind w:left="720"/>
      <w:contextualSpacing/>
    </w:pPr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998"/>
  </w:style>
  <w:style w:type="paragraph" w:styleId="Footer">
    <w:name w:val="footer"/>
    <w:basedOn w:val="Normal"/>
    <w:link w:val="FooterChar"/>
    <w:uiPriority w:val="99"/>
    <w:unhideWhenUsed/>
    <w:rsid w:val="00EA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chelfechner@mcgrath.com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241A-5286-46A2-81AF-E6818F32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Innes</dc:creator>
  <cp:lastModifiedBy>Susan Zheng</cp:lastModifiedBy>
  <cp:revision>6</cp:revision>
  <cp:lastPrinted>2017-04-21T21:53:00Z</cp:lastPrinted>
  <dcterms:created xsi:type="dcterms:W3CDTF">2017-04-21T06:56:00Z</dcterms:created>
  <dcterms:modified xsi:type="dcterms:W3CDTF">2017-04-24T03:26:00Z</dcterms:modified>
</cp:coreProperties>
</file>